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E8B" w:rsidRPr="00211748" w:rsidRDefault="00345B4A" w:rsidP="001F1E8B">
      <w:pPr>
        <w:pStyle w:val="NormalWeb"/>
        <w:spacing w:before="0" w:beforeAutospacing="0" w:after="0" w:afterAutospacing="0" w:line="480" w:lineRule="auto"/>
        <w:contextualSpacing/>
        <w:outlineLvl w:val="0"/>
      </w:pPr>
      <w:r>
        <w:t>Supplemental Table</w:t>
      </w:r>
      <w:bookmarkStart w:id="0" w:name="_GoBack"/>
      <w:bookmarkEnd w:id="0"/>
    </w:p>
    <w:p w:rsidR="001F1E8B" w:rsidRPr="00554852" w:rsidRDefault="001F1E8B" w:rsidP="001F1E8B">
      <w:pPr>
        <w:pStyle w:val="NormalWeb"/>
        <w:spacing w:before="0" w:beforeAutospacing="0" w:after="0" w:afterAutospacing="0" w:line="480" w:lineRule="auto"/>
        <w:contextualSpacing/>
        <w:rPr>
          <w:i/>
        </w:rPr>
      </w:pPr>
      <w:r>
        <w:rPr>
          <w:i/>
        </w:rPr>
        <w:t>Difference in self vs. societal stigma and willingness to share medical information, by diagnosis</w:t>
      </w:r>
    </w:p>
    <w:tbl>
      <w:tblPr>
        <w:tblStyle w:val="TableGrid"/>
        <w:tblW w:w="10080" w:type="dxa"/>
        <w:tblInd w:w="-645" w:type="dxa"/>
        <w:tblLayout w:type="fixed"/>
        <w:tblLook w:val="04A0" w:firstRow="1" w:lastRow="0" w:firstColumn="1" w:lastColumn="0" w:noHBand="0" w:noVBand="1"/>
      </w:tblPr>
      <w:tblGrid>
        <w:gridCol w:w="2283"/>
        <w:gridCol w:w="1440"/>
        <w:gridCol w:w="1440"/>
        <w:gridCol w:w="1497"/>
        <w:gridCol w:w="1440"/>
        <w:gridCol w:w="1980"/>
      </w:tblGrid>
      <w:tr w:rsidR="001F1E8B" w:rsidRPr="009254DC" w:rsidTr="00060E1B">
        <w:trPr>
          <w:trHeight w:val="510"/>
        </w:trPr>
        <w:tc>
          <w:tcPr>
            <w:tcW w:w="2283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:rsidR="001F1E8B" w:rsidRPr="009254DC" w:rsidRDefault="001F1E8B" w:rsidP="00060E1B">
            <w:pPr>
              <w:contextualSpacing/>
              <w:rPr>
                <w:rFonts w:eastAsia="Times New Roman"/>
                <w:b/>
                <w:bCs/>
                <w:sz w:val="16"/>
                <w:szCs w:val="16"/>
              </w:rPr>
            </w:pPr>
            <w:r w:rsidRPr="009254DC">
              <w:rPr>
                <w:rFonts w:eastAsia="Times New Roman"/>
                <w:b/>
                <w:bCs/>
                <w:sz w:val="16"/>
                <w:szCs w:val="16"/>
              </w:rPr>
              <w:t>Diagnosis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1F1E8B" w:rsidRDefault="001F1E8B" w:rsidP="00060E1B">
            <w:pPr>
              <w:contextualSpacing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noWrap/>
            <w:hideMark/>
          </w:tcPr>
          <w:p w:rsidR="001F1E8B" w:rsidRPr="009254DC" w:rsidRDefault="001F1E8B" w:rsidP="00060E1B">
            <w:pPr>
              <w:contextualSpacing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Non-Psychiatric D</w:t>
            </w:r>
            <w:r w:rsidRPr="009254DC">
              <w:rPr>
                <w:rFonts w:eastAsia="Times New Roman"/>
                <w:b/>
                <w:bCs/>
                <w:sz w:val="16"/>
                <w:szCs w:val="16"/>
              </w:rPr>
              <w:t>iagnosis</w:t>
            </w: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1497" w:type="dxa"/>
            <w:tcBorders>
              <w:top w:val="single" w:sz="12" w:space="0" w:color="auto"/>
            </w:tcBorders>
            <w:noWrap/>
            <w:hideMark/>
          </w:tcPr>
          <w:p w:rsidR="001F1E8B" w:rsidRPr="009254DC" w:rsidRDefault="001F1E8B" w:rsidP="00060E1B">
            <w:pPr>
              <w:contextualSpacing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Psychiatric D</w:t>
            </w:r>
            <w:r w:rsidRPr="009254DC">
              <w:rPr>
                <w:rFonts w:eastAsia="Times New Roman"/>
                <w:b/>
                <w:bCs/>
                <w:sz w:val="16"/>
                <w:szCs w:val="16"/>
              </w:rPr>
              <w:t>iagnosis</w:t>
            </w: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noWrap/>
            <w:hideMark/>
          </w:tcPr>
          <w:p w:rsidR="001F1E8B" w:rsidRPr="009254DC" w:rsidRDefault="001F1E8B" w:rsidP="00060E1B">
            <w:pPr>
              <w:contextualSpacing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Psychiatric Medications (%)</w:t>
            </w:r>
          </w:p>
        </w:tc>
        <w:tc>
          <w:tcPr>
            <w:tcW w:w="1980" w:type="dxa"/>
            <w:tcBorders>
              <w:top w:val="single" w:sz="12" w:space="0" w:color="auto"/>
            </w:tcBorders>
            <w:noWrap/>
            <w:hideMark/>
          </w:tcPr>
          <w:p w:rsidR="001F1E8B" w:rsidRPr="009254DC" w:rsidRDefault="001F1E8B" w:rsidP="00060E1B">
            <w:pPr>
              <w:ind w:right="577"/>
              <w:contextualSpacing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Non-Psychiatric Medications (%)</w:t>
            </w:r>
          </w:p>
        </w:tc>
      </w:tr>
      <w:tr w:rsidR="001F1E8B" w:rsidRPr="009254DC" w:rsidTr="00060E1B">
        <w:trPr>
          <w:trHeight w:val="404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Substance Use</w:t>
            </w:r>
            <w:r>
              <w:rPr>
                <w:rFonts w:eastAsia="Times New Roman"/>
                <w:sz w:val="16"/>
                <w:szCs w:val="16"/>
              </w:rPr>
              <w:t xml:space="preserve"> Disorder</w:t>
            </w:r>
            <w:r w:rsidRPr="00FE752C">
              <w:rPr>
                <w:rFonts w:eastAsia="Times New Roman"/>
                <w:sz w:val="16"/>
                <w:szCs w:val="16"/>
              </w:rPr>
              <w:t>‡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30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90.00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86.67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90.00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86.67</w:t>
            </w:r>
          </w:p>
        </w:tc>
      </w:tr>
      <w:tr w:rsidR="001F1E8B" w:rsidRPr="009254DC" w:rsidTr="00060E1B">
        <w:trPr>
          <w:trHeight w:val="404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Personality Disorder</w:t>
            </w:r>
            <w:r w:rsidRPr="00FE752C">
              <w:rPr>
                <w:rFonts w:eastAsia="Times New Roman"/>
                <w:sz w:val="16"/>
                <w:szCs w:val="16"/>
              </w:rPr>
              <w:t>‡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28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96.43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85.71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89.29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92.86</w:t>
            </w:r>
          </w:p>
        </w:tc>
      </w:tr>
      <w:tr w:rsidR="001F1E8B" w:rsidRPr="009254DC" w:rsidTr="00060E1B">
        <w:trPr>
          <w:trHeight w:val="404"/>
        </w:trPr>
        <w:tc>
          <w:tcPr>
            <w:tcW w:w="2283" w:type="dxa"/>
            <w:tcBorders>
              <w:left w:val="single" w:sz="12" w:space="0" w:color="auto"/>
            </w:tcBorders>
            <w:noWrap/>
            <w:hideMark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Eating Disorder</w:t>
            </w:r>
            <w:r w:rsidRPr="0023613C">
              <w:rPr>
                <w:rFonts w:eastAsia="Times New Roman"/>
                <w:sz w:val="16"/>
                <w:szCs w:val="16"/>
              </w:rPr>
              <w:t>‡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12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91.67</w:t>
            </w:r>
          </w:p>
        </w:tc>
        <w:tc>
          <w:tcPr>
            <w:tcW w:w="1497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83.33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91.67</w:t>
            </w:r>
          </w:p>
        </w:tc>
        <w:tc>
          <w:tcPr>
            <w:tcW w:w="198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91.67</w:t>
            </w:r>
          </w:p>
        </w:tc>
      </w:tr>
      <w:tr w:rsidR="001F1E8B" w:rsidRPr="009254DC" w:rsidTr="00060E1B">
        <w:trPr>
          <w:trHeight w:val="404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Psychotic Disorder</w:t>
            </w:r>
            <w:r w:rsidRPr="00FE752C">
              <w:rPr>
                <w:rFonts w:eastAsia="Times New Roman"/>
                <w:sz w:val="16"/>
                <w:szCs w:val="16"/>
              </w:rPr>
              <w:t>‡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11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100.00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100.00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100.00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100.00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  <w:hideMark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S</w:t>
            </w:r>
            <w:r>
              <w:rPr>
                <w:rFonts w:eastAsia="Times New Roman"/>
                <w:sz w:val="16"/>
                <w:szCs w:val="16"/>
              </w:rPr>
              <w:t xml:space="preserve">exually </w:t>
            </w:r>
            <w:r w:rsidRPr="00467EDB">
              <w:rPr>
                <w:rFonts w:eastAsia="Times New Roman"/>
                <w:sz w:val="16"/>
                <w:szCs w:val="16"/>
              </w:rPr>
              <w:t>T</w:t>
            </w:r>
            <w:r>
              <w:rPr>
                <w:rFonts w:eastAsia="Times New Roman"/>
                <w:sz w:val="16"/>
                <w:szCs w:val="16"/>
              </w:rPr>
              <w:t xml:space="preserve">ransmitted </w:t>
            </w:r>
            <w:r w:rsidRPr="00467EDB">
              <w:rPr>
                <w:rFonts w:eastAsia="Times New Roman"/>
                <w:sz w:val="16"/>
                <w:szCs w:val="16"/>
              </w:rPr>
              <w:t>I</w:t>
            </w:r>
            <w:r>
              <w:rPr>
                <w:rFonts w:eastAsia="Times New Roman"/>
                <w:sz w:val="16"/>
                <w:szCs w:val="16"/>
              </w:rPr>
              <w:t>nfection</w:t>
            </w:r>
          </w:p>
        </w:tc>
        <w:tc>
          <w:tcPr>
            <w:tcW w:w="1440" w:type="dxa"/>
          </w:tcPr>
          <w:p w:rsidR="001F1E8B" w:rsidRPr="00467EDB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51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92.16</w:t>
            </w:r>
          </w:p>
        </w:tc>
        <w:tc>
          <w:tcPr>
            <w:tcW w:w="1497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92.16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92.16</w:t>
            </w:r>
          </w:p>
        </w:tc>
        <w:tc>
          <w:tcPr>
            <w:tcW w:w="198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92.16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Neurodevelopmental</w:t>
            </w:r>
            <w:r>
              <w:rPr>
                <w:rFonts w:eastAsia="Times New Roman"/>
                <w:sz w:val="16"/>
                <w:szCs w:val="16"/>
              </w:rPr>
              <w:t xml:space="preserve"> Disorder</w:t>
            </w:r>
            <w:r w:rsidRPr="00FE752C">
              <w:rPr>
                <w:rFonts w:eastAsia="Times New Roman"/>
                <w:sz w:val="16"/>
                <w:szCs w:val="16"/>
              </w:rPr>
              <w:t>‡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96</w:t>
            </w:r>
          </w:p>
        </w:tc>
        <w:tc>
          <w:tcPr>
            <w:tcW w:w="1440" w:type="dxa"/>
            <w:noWrap/>
          </w:tcPr>
          <w:p w:rsidR="001F1E8B" w:rsidRPr="00467EDB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93.68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87.37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92.63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95.79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Respiratory</w:t>
            </w:r>
            <w:r>
              <w:rPr>
                <w:rFonts w:eastAsia="Times New Roman"/>
                <w:sz w:val="16"/>
                <w:szCs w:val="16"/>
              </w:rPr>
              <w:t xml:space="preserve"> Disorder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273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95.96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85.29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89.34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95.59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Cancer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51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94.12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82.35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86.27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94.12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Cardiovascular</w:t>
            </w:r>
            <w:r>
              <w:rPr>
                <w:rFonts w:eastAsia="Times New Roman"/>
                <w:sz w:val="16"/>
                <w:szCs w:val="16"/>
              </w:rPr>
              <w:t xml:space="preserve"> Disease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519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95.75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85.33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89.38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93.05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Endocrine</w:t>
            </w:r>
            <w:r>
              <w:rPr>
                <w:rFonts w:eastAsia="Times New Roman"/>
                <w:sz w:val="16"/>
                <w:szCs w:val="16"/>
              </w:rPr>
              <w:t xml:space="preserve"> Disorder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550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94.35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83.97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87.61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92.35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  <w:hideMark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Liver</w:t>
            </w:r>
            <w:r>
              <w:rPr>
                <w:rFonts w:eastAsia="Times New Roman"/>
                <w:sz w:val="16"/>
                <w:szCs w:val="16"/>
              </w:rPr>
              <w:t xml:space="preserve"> Disease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22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95.45</w:t>
            </w:r>
          </w:p>
        </w:tc>
        <w:tc>
          <w:tcPr>
            <w:tcW w:w="1497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95.45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100.00</w:t>
            </w:r>
          </w:p>
        </w:tc>
        <w:tc>
          <w:tcPr>
            <w:tcW w:w="198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95.45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Digestive</w:t>
            </w:r>
            <w:r>
              <w:rPr>
                <w:rFonts w:eastAsia="Times New Roman"/>
                <w:sz w:val="16"/>
                <w:szCs w:val="16"/>
              </w:rPr>
              <w:t xml:space="preserve"> Disorder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550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96.17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84.70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89.62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94.35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  <w:hideMark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Skin Disorder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253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94.84</w:t>
            </w:r>
          </w:p>
        </w:tc>
        <w:tc>
          <w:tcPr>
            <w:tcW w:w="1497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84.13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87.30</w:t>
            </w:r>
          </w:p>
        </w:tc>
        <w:tc>
          <w:tcPr>
            <w:tcW w:w="198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93.65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  <w:hideMark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Neur</w:t>
            </w:r>
            <w:r>
              <w:rPr>
                <w:rFonts w:eastAsia="Times New Roman"/>
                <w:sz w:val="16"/>
                <w:szCs w:val="16"/>
              </w:rPr>
              <w:t>ological Disorder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3020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93.21</w:t>
            </w:r>
          </w:p>
        </w:tc>
        <w:tc>
          <w:tcPr>
            <w:tcW w:w="1497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82.98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85.83</w:t>
            </w:r>
          </w:p>
        </w:tc>
        <w:tc>
          <w:tcPr>
            <w:tcW w:w="198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91.52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Vision</w:t>
            </w:r>
            <w:r>
              <w:rPr>
                <w:rFonts w:eastAsia="Times New Roman"/>
                <w:sz w:val="16"/>
                <w:szCs w:val="16"/>
              </w:rPr>
              <w:t xml:space="preserve"> Disorder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215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93.49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78.60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85.58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91.63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Genitourinary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70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94.29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84.29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85.71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91.43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  <w:hideMark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Mood Disorder</w:t>
            </w:r>
            <w:r w:rsidRPr="00811DE6">
              <w:rPr>
                <w:rFonts w:eastAsia="Times New Roman"/>
                <w:sz w:val="16"/>
                <w:szCs w:val="16"/>
              </w:rPr>
              <w:t>‡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1129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94.69</w:t>
            </w:r>
          </w:p>
        </w:tc>
        <w:tc>
          <w:tcPr>
            <w:tcW w:w="1497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88.31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91.85</w:t>
            </w:r>
          </w:p>
        </w:tc>
        <w:tc>
          <w:tcPr>
            <w:tcW w:w="198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94.60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Anxiety</w:t>
            </w:r>
            <w:r w:rsidRPr="00FE752C">
              <w:rPr>
                <w:rFonts w:eastAsia="Times New Roman"/>
                <w:sz w:val="16"/>
                <w:szCs w:val="16"/>
              </w:rPr>
              <w:t>‡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660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93.67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85.54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90.36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92.92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</w:tcPr>
          <w:p w:rsidR="001F1E8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Reproductive Cancer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33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90.91</w:t>
            </w:r>
          </w:p>
        </w:tc>
        <w:tc>
          <w:tcPr>
            <w:tcW w:w="1497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81.82</w:t>
            </w:r>
          </w:p>
        </w:tc>
        <w:tc>
          <w:tcPr>
            <w:tcW w:w="144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90.91</w:t>
            </w:r>
          </w:p>
        </w:tc>
        <w:tc>
          <w:tcPr>
            <w:tcW w:w="1980" w:type="dxa"/>
            <w:noWrap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96.97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  <w:hideMark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Infectious disease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12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91.67</w:t>
            </w:r>
          </w:p>
        </w:tc>
        <w:tc>
          <w:tcPr>
            <w:tcW w:w="1497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83.33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83.33</w:t>
            </w:r>
          </w:p>
        </w:tc>
        <w:tc>
          <w:tcPr>
            <w:tcW w:w="198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91.67</w:t>
            </w:r>
          </w:p>
        </w:tc>
      </w:tr>
      <w:tr w:rsidR="001F1E8B" w:rsidRPr="009254DC" w:rsidTr="00060E1B">
        <w:trPr>
          <w:trHeight w:val="260"/>
        </w:trPr>
        <w:tc>
          <w:tcPr>
            <w:tcW w:w="2283" w:type="dxa"/>
            <w:tcBorders>
              <w:left w:val="single" w:sz="12" w:space="0" w:color="auto"/>
            </w:tcBorders>
            <w:noWrap/>
            <w:hideMark/>
          </w:tcPr>
          <w:p w:rsidR="001F1E8B" w:rsidRPr="00467EDB" w:rsidRDefault="001F1E8B" w:rsidP="00060E1B">
            <w:pPr>
              <w:spacing w:line="480" w:lineRule="auto"/>
              <w:contextualSpacing/>
              <w:rPr>
                <w:rFonts w:eastAsia="Times New Roman"/>
                <w:sz w:val="16"/>
                <w:szCs w:val="16"/>
              </w:rPr>
            </w:pPr>
            <w:r w:rsidRPr="00467EDB">
              <w:rPr>
                <w:rFonts w:eastAsia="Times New Roman"/>
                <w:sz w:val="16"/>
                <w:szCs w:val="16"/>
              </w:rPr>
              <w:t>Sexual Disorder</w:t>
            </w:r>
            <w:r w:rsidRPr="00811DE6">
              <w:rPr>
                <w:rFonts w:eastAsia="Times New Roman"/>
                <w:sz w:val="16"/>
                <w:szCs w:val="16"/>
              </w:rPr>
              <w:t>‡</w:t>
            </w:r>
          </w:p>
        </w:tc>
        <w:tc>
          <w:tcPr>
            <w:tcW w:w="1440" w:type="dxa"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79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87.34</w:t>
            </w:r>
          </w:p>
        </w:tc>
        <w:tc>
          <w:tcPr>
            <w:tcW w:w="1497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82.28</w:t>
            </w:r>
          </w:p>
        </w:tc>
        <w:tc>
          <w:tcPr>
            <w:tcW w:w="144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83.54</w:t>
            </w:r>
          </w:p>
        </w:tc>
        <w:tc>
          <w:tcPr>
            <w:tcW w:w="1980" w:type="dxa"/>
            <w:noWrap/>
            <w:hideMark/>
          </w:tcPr>
          <w:p w:rsidR="001F1E8B" w:rsidRPr="00CD4120" w:rsidRDefault="001F1E8B" w:rsidP="00060E1B">
            <w:pPr>
              <w:spacing w:line="480" w:lineRule="auto"/>
              <w:contextualSpacing/>
              <w:jc w:val="right"/>
              <w:rPr>
                <w:rFonts w:eastAsia="Times New Roman"/>
                <w:sz w:val="16"/>
                <w:szCs w:val="16"/>
              </w:rPr>
            </w:pPr>
            <w:r w:rsidRPr="00CD4120">
              <w:rPr>
                <w:rFonts w:eastAsia="Times New Roman"/>
                <w:sz w:val="16"/>
                <w:szCs w:val="16"/>
              </w:rPr>
              <w:t>89.87</w:t>
            </w:r>
          </w:p>
        </w:tc>
      </w:tr>
    </w:tbl>
    <w:p w:rsidR="001F1E8B" w:rsidRDefault="001F1E8B" w:rsidP="001F1E8B">
      <w:pPr>
        <w:pStyle w:val="NormalWeb"/>
        <w:spacing w:before="0" w:beforeAutospacing="0" w:after="0" w:afterAutospacing="0" w:line="480" w:lineRule="auto"/>
        <w:contextualSpacing/>
      </w:pPr>
      <w:r w:rsidRPr="00811DE6">
        <w:rPr>
          <w:rFonts w:eastAsia="Times New Roman"/>
          <w:i/>
        </w:rPr>
        <w:t>‡ indicates psychiatric diagnosis.</w:t>
      </w:r>
      <w:r>
        <w:rPr>
          <w:rFonts w:eastAsia="Times New Roman"/>
          <w:sz w:val="16"/>
          <w:szCs w:val="16"/>
        </w:rPr>
        <w:t xml:space="preserve"> </w:t>
      </w:r>
      <w:r>
        <w:rPr>
          <w:i/>
        </w:rPr>
        <w:t>The first four columns show the p</w:t>
      </w:r>
      <w:r w:rsidRPr="00211748">
        <w:rPr>
          <w:i/>
        </w:rPr>
        <w:t xml:space="preserve">ercentage of patients </w:t>
      </w:r>
      <w:r>
        <w:rPr>
          <w:i/>
        </w:rPr>
        <w:t xml:space="preserve">with each diagnosis </w:t>
      </w:r>
      <w:r w:rsidRPr="00211748">
        <w:rPr>
          <w:i/>
        </w:rPr>
        <w:t>willing to share non-psychiatric and psychiatric diagnosis and medications</w:t>
      </w:r>
      <w:r>
        <w:rPr>
          <w:i/>
        </w:rPr>
        <w:t>.</w:t>
      </w:r>
    </w:p>
    <w:p w:rsidR="009F0746" w:rsidRDefault="00345B4A"/>
    <w:sectPr w:rsidR="009F0746" w:rsidSect="002D04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8B"/>
    <w:rsid w:val="001F1E8B"/>
    <w:rsid w:val="002D04E1"/>
    <w:rsid w:val="002F7482"/>
    <w:rsid w:val="0034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3BEA5"/>
  <w15:chartTrackingRefBased/>
  <w15:docId w15:val="{DC4F5DB7-C2BA-6145-8BC9-9BC701607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1E8B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F1E8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1F1E8B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F1E8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1E8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1E8B"/>
    <w:rPr>
      <w:rFonts w:ascii="Times New Roman" w:eastAsiaTheme="minorEastAsia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E8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E8B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1224</Characters>
  <Application>Microsoft Office Word</Application>
  <DocSecurity>0</DocSecurity>
  <Lines>22</Lines>
  <Paragraphs>9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 Yu</dc:creator>
  <cp:keywords/>
  <dc:description/>
  <cp:lastModifiedBy>Eileen Yu</cp:lastModifiedBy>
  <cp:revision>2</cp:revision>
  <dcterms:created xsi:type="dcterms:W3CDTF">2020-02-19T21:24:00Z</dcterms:created>
  <dcterms:modified xsi:type="dcterms:W3CDTF">2020-02-19T21:27:00Z</dcterms:modified>
</cp:coreProperties>
</file>